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C7" w:rsidRPr="0078186D" w:rsidRDefault="00524726" w:rsidP="0078186D">
      <w:pPr>
        <w:pStyle w:val="Balk2"/>
        <w:numPr>
          <w:ilvl w:val="0"/>
          <w:numId w:val="4"/>
        </w:numPr>
        <w:tabs>
          <w:tab w:val="left" w:pos="284"/>
        </w:tabs>
        <w:spacing w:before="123"/>
        <w:ind w:left="-134" w:right="-24" w:hanging="8"/>
        <w:rPr>
          <w:rFonts w:ascii="Times New Roman" w:hAnsi="Times New Roman" w:cs="Times New Roman"/>
          <w:sz w:val="24"/>
          <w:szCs w:val="24"/>
          <w:u w:val="none"/>
        </w:rPr>
      </w:pPr>
      <w:r w:rsidRPr="0078186D">
        <w:rPr>
          <w:rFonts w:ascii="Times New Roman" w:hAnsi="Times New Roman" w:cs="Times New Roman"/>
          <w:sz w:val="24"/>
          <w:szCs w:val="24"/>
          <w:u w:val="thick"/>
        </w:rPr>
        <w:t>Öğrencilerin</w:t>
      </w:r>
      <w:r w:rsidRPr="0078186D">
        <w:rPr>
          <w:rFonts w:ascii="Times New Roman" w:hAnsi="Times New Roman" w:cs="Times New Roman"/>
          <w:spacing w:val="-2"/>
          <w:sz w:val="24"/>
          <w:szCs w:val="24"/>
          <w:u w:val="thick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  <w:u w:val="thick"/>
        </w:rPr>
        <w:t>Yükümlülükleri:</w:t>
      </w:r>
    </w:p>
    <w:p w:rsidR="00BF4DC7" w:rsidRPr="0078186D" w:rsidRDefault="00524726" w:rsidP="0078186D">
      <w:pPr>
        <w:pStyle w:val="ListeParagraf"/>
        <w:numPr>
          <w:ilvl w:val="0"/>
          <w:numId w:val="3"/>
        </w:numPr>
        <w:tabs>
          <w:tab w:val="left" w:pos="284"/>
          <w:tab w:val="left" w:pos="825"/>
        </w:tabs>
        <w:spacing w:before="66" w:line="264" w:lineRule="auto"/>
        <w:ind w:left="-134" w:right="-24" w:hanging="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8186D"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 w:rsidRPr="0078186D">
        <w:rPr>
          <w:rFonts w:ascii="Times New Roman" w:hAnsi="Times New Roman" w:cs="Times New Roman"/>
          <w:sz w:val="24"/>
          <w:szCs w:val="24"/>
        </w:rPr>
        <w:t xml:space="preserve"> Mayıs Üniversitesi, Mühendislik Fakültesi, Kimya Mühendisliği Bölümü lisans müfredatı kapsamında öğrenim gören, Üniversitemiz </w:t>
      </w:r>
      <w:proofErr w:type="spellStart"/>
      <w:r w:rsidRPr="0078186D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78186D">
        <w:rPr>
          <w:rFonts w:ascii="Times New Roman" w:hAnsi="Times New Roman" w:cs="Times New Roman"/>
          <w:sz w:val="24"/>
          <w:szCs w:val="24"/>
        </w:rPr>
        <w:t xml:space="preserve"> ve Lisans Eğitim-Öğretim Yönergesi ile </w:t>
      </w:r>
      <w:r w:rsidRPr="0078186D">
        <w:rPr>
          <w:rFonts w:ascii="Times New Roman" w:hAnsi="Times New Roman" w:cs="Times New Roman"/>
          <w:b/>
          <w:sz w:val="24"/>
          <w:szCs w:val="24"/>
        </w:rPr>
        <w:t xml:space="preserve">Sanayi Uygulama Programı (SUP) </w:t>
      </w:r>
      <w:r w:rsidRPr="0078186D">
        <w:rPr>
          <w:rFonts w:ascii="Times New Roman" w:hAnsi="Times New Roman" w:cs="Times New Roman"/>
          <w:sz w:val="24"/>
          <w:szCs w:val="24"/>
        </w:rPr>
        <w:t>için ilân edilen ilkeler çer</w:t>
      </w:r>
      <w:bookmarkStart w:id="0" w:name="_GoBack"/>
      <w:bookmarkEnd w:id="0"/>
      <w:r w:rsidRPr="0078186D">
        <w:rPr>
          <w:rFonts w:ascii="Times New Roman" w:hAnsi="Times New Roman" w:cs="Times New Roman"/>
          <w:sz w:val="24"/>
          <w:szCs w:val="24"/>
        </w:rPr>
        <w:t>çevesinde başvuru yapmış ve KMB50</w:t>
      </w:r>
      <w:r w:rsidR="00475E7C">
        <w:rPr>
          <w:rFonts w:ascii="Times New Roman" w:hAnsi="Times New Roman" w:cs="Times New Roman"/>
          <w:sz w:val="24"/>
          <w:szCs w:val="24"/>
        </w:rPr>
        <w:t>4</w:t>
      </w:r>
      <w:r w:rsidRPr="0078186D">
        <w:rPr>
          <w:rFonts w:ascii="Times New Roman" w:hAnsi="Times New Roman" w:cs="Times New Roman"/>
          <w:sz w:val="24"/>
          <w:szCs w:val="24"/>
        </w:rPr>
        <w:t xml:space="preserve"> Sanayi Uygulaması dersine kayıtlanmış (seçilmiş) öğrenciler, 8. yarıyıl (bahar dönemi) süresince ilgili meslek kuruluşlarında/kurumlarında uygulama yapmak</w:t>
      </w:r>
      <w:r w:rsidRPr="007818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zorundadır.</w:t>
      </w:r>
      <w:proofErr w:type="gramEnd"/>
    </w:p>
    <w:p w:rsidR="00BF4DC7" w:rsidRPr="0078186D" w:rsidRDefault="00524726" w:rsidP="0078186D">
      <w:pPr>
        <w:pStyle w:val="ListeParagraf"/>
        <w:numPr>
          <w:ilvl w:val="0"/>
          <w:numId w:val="3"/>
        </w:numPr>
        <w:tabs>
          <w:tab w:val="left" w:pos="284"/>
          <w:tab w:val="left" w:pos="825"/>
        </w:tabs>
        <w:spacing w:before="15" w:line="264" w:lineRule="auto"/>
        <w:ind w:left="-134" w:right="-24" w:hanging="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186D">
        <w:rPr>
          <w:rFonts w:ascii="Times New Roman" w:hAnsi="Times New Roman" w:cs="Times New Roman"/>
          <w:sz w:val="24"/>
          <w:szCs w:val="24"/>
        </w:rPr>
        <w:t>Öğrenciler</w:t>
      </w:r>
      <w:r w:rsidRPr="007818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alanları</w:t>
      </w:r>
      <w:r w:rsidRPr="007818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ile</w:t>
      </w:r>
      <w:r w:rsidRPr="007818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ilgili</w:t>
      </w:r>
      <w:r w:rsidRPr="007818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bir</w:t>
      </w:r>
      <w:r w:rsidRPr="007818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konuyu</w:t>
      </w:r>
      <w:r w:rsidRPr="007818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SUP</w:t>
      </w:r>
      <w:r w:rsidRPr="007818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danışmanı</w:t>
      </w:r>
      <w:r w:rsidRPr="0078186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ve</w:t>
      </w:r>
      <w:r w:rsidRPr="007818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firma</w:t>
      </w:r>
      <w:r w:rsidRPr="0078186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/</w:t>
      </w:r>
      <w:r w:rsidRPr="007818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kuruluş</w:t>
      </w:r>
      <w:r w:rsidRPr="007818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amirinin</w:t>
      </w:r>
      <w:r w:rsidRPr="0078186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önerisi</w:t>
      </w:r>
      <w:r w:rsidRPr="0078186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ve</w:t>
      </w:r>
      <w:r w:rsidRPr="0078186D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 xml:space="preserve">onayı ile seçer, bu konuyu çalışma süresi boyunca araştırarak ara rapor ve yarıyıl sonu raporu haline getirir (gerekli materyal ve </w:t>
      </w:r>
      <w:proofErr w:type="spellStart"/>
      <w:r w:rsidRPr="0078186D">
        <w:rPr>
          <w:rFonts w:ascii="Times New Roman" w:hAnsi="Times New Roman" w:cs="Times New Roman"/>
          <w:sz w:val="24"/>
          <w:szCs w:val="24"/>
        </w:rPr>
        <w:t>dökümanları</w:t>
      </w:r>
      <w:proofErr w:type="spellEnd"/>
      <w:r w:rsidRPr="0078186D">
        <w:rPr>
          <w:rFonts w:ascii="Times New Roman" w:hAnsi="Times New Roman" w:cs="Times New Roman"/>
          <w:sz w:val="24"/>
          <w:szCs w:val="24"/>
        </w:rPr>
        <w:t xml:space="preserve"> hazırlar) ve programca belirlenecek tarihlerde bölüm öğretim üyeleri huzurunda raporlarını sözlü olarak sunar ve</w:t>
      </w:r>
      <w:r w:rsidRPr="007818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savunur.</w:t>
      </w:r>
      <w:proofErr w:type="gramEnd"/>
    </w:p>
    <w:p w:rsidR="00BF4DC7" w:rsidRPr="0078186D" w:rsidRDefault="00524726" w:rsidP="0078186D">
      <w:pPr>
        <w:pStyle w:val="ListeParagraf"/>
        <w:numPr>
          <w:ilvl w:val="0"/>
          <w:numId w:val="3"/>
        </w:numPr>
        <w:tabs>
          <w:tab w:val="left" w:pos="284"/>
          <w:tab w:val="left" w:pos="367"/>
        </w:tabs>
        <w:spacing w:before="14" w:line="268" w:lineRule="auto"/>
        <w:ind w:left="-134" w:right="-24" w:hanging="8"/>
        <w:jc w:val="both"/>
        <w:rPr>
          <w:rFonts w:ascii="Times New Roman" w:hAnsi="Times New Roman" w:cs="Times New Roman"/>
          <w:sz w:val="24"/>
          <w:szCs w:val="24"/>
        </w:rPr>
      </w:pPr>
      <w:r w:rsidRPr="0078186D">
        <w:rPr>
          <w:rFonts w:ascii="Times New Roman" w:hAnsi="Times New Roman" w:cs="Times New Roman"/>
          <w:sz w:val="24"/>
          <w:szCs w:val="24"/>
        </w:rPr>
        <w:t>Öğrenciler SUP dönemi süresince iş ve çalışma mevzuatı ve işyerinin belirlediği kural ve esaslara uyar.</w:t>
      </w:r>
    </w:p>
    <w:p w:rsidR="00BF4DC7" w:rsidRPr="0078186D" w:rsidRDefault="00524726" w:rsidP="0078186D">
      <w:pPr>
        <w:pStyle w:val="ListeParagraf"/>
        <w:numPr>
          <w:ilvl w:val="0"/>
          <w:numId w:val="3"/>
        </w:numPr>
        <w:tabs>
          <w:tab w:val="left" w:pos="284"/>
          <w:tab w:val="left" w:pos="352"/>
        </w:tabs>
        <w:spacing w:line="268" w:lineRule="auto"/>
        <w:ind w:left="-134" w:right="-24" w:hanging="8"/>
        <w:jc w:val="both"/>
        <w:rPr>
          <w:rFonts w:ascii="Times New Roman" w:hAnsi="Times New Roman" w:cs="Times New Roman"/>
          <w:sz w:val="24"/>
          <w:szCs w:val="24"/>
        </w:rPr>
      </w:pPr>
      <w:r w:rsidRPr="0078186D">
        <w:rPr>
          <w:rFonts w:ascii="Times New Roman" w:hAnsi="Times New Roman" w:cs="Times New Roman"/>
          <w:sz w:val="24"/>
          <w:szCs w:val="24"/>
        </w:rPr>
        <w:t>SUP kapsamındaki çalışma, araştırma-geliştirme ve uygulamalar sürecinde, herhangi bir aşamada yer almış olan</w:t>
      </w:r>
      <w:r w:rsidRPr="0078186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öğrenciler;</w:t>
      </w:r>
    </w:p>
    <w:p w:rsidR="00BF4DC7" w:rsidRPr="0078186D" w:rsidRDefault="00524726" w:rsidP="0078186D">
      <w:pPr>
        <w:pStyle w:val="ListeParagraf"/>
        <w:numPr>
          <w:ilvl w:val="0"/>
          <w:numId w:val="2"/>
        </w:numPr>
        <w:tabs>
          <w:tab w:val="left" w:pos="284"/>
          <w:tab w:val="left" w:pos="376"/>
        </w:tabs>
        <w:ind w:left="-134" w:right="-24" w:hanging="8"/>
        <w:jc w:val="both"/>
        <w:rPr>
          <w:rFonts w:ascii="Times New Roman" w:hAnsi="Times New Roman" w:cs="Times New Roman"/>
          <w:sz w:val="24"/>
          <w:szCs w:val="24"/>
        </w:rPr>
      </w:pPr>
      <w:r w:rsidRPr="0078186D">
        <w:rPr>
          <w:rFonts w:ascii="Times New Roman" w:hAnsi="Times New Roman" w:cs="Times New Roman"/>
          <w:sz w:val="24"/>
          <w:szCs w:val="24"/>
        </w:rPr>
        <w:t>Bu çalışmalar kapsamında hiçbir bilgiyi ifşa</w:t>
      </w:r>
      <w:r w:rsidRPr="007818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etmeyeceğini,</w:t>
      </w:r>
    </w:p>
    <w:p w:rsidR="00BF4DC7" w:rsidRPr="0078186D" w:rsidRDefault="00524726" w:rsidP="0078186D">
      <w:pPr>
        <w:pStyle w:val="ListeParagraf"/>
        <w:numPr>
          <w:ilvl w:val="0"/>
          <w:numId w:val="2"/>
        </w:numPr>
        <w:tabs>
          <w:tab w:val="left" w:pos="284"/>
          <w:tab w:val="left" w:pos="376"/>
        </w:tabs>
        <w:spacing w:before="30" w:line="261" w:lineRule="auto"/>
        <w:ind w:left="-134" w:right="-24" w:hanging="8"/>
        <w:jc w:val="both"/>
        <w:rPr>
          <w:rFonts w:ascii="Times New Roman" w:hAnsi="Times New Roman" w:cs="Times New Roman"/>
          <w:sz w:val="24"/>
          <w:szCs w:val="24"/>
        </w:rPr>
      </w:pPr>
      <w:r w:rsidRPr="0078186D">
        <w:rPr>
          <w:rFonts w:ascii="Times New Roman" w:hAnsi="Times New Roman" w:cs="Times New Roman"/>
          <w:sz w:val="24"/>
          <w:szCs w:val="24"/>
        </w:rPr>
        <w:t>Kendisi tarafından düşünülmüş olsun olmasın, kurum veya işyeri için ticari sır niteliği taşıyan hiçbir bilgiyi üçüncü şahıslara beyan</w:t>
      </w:r>
      <w:r w:rsidRPr="007818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etmeyeceğini,</w:t>
      </w:r>
    </w:p>
    <w:p w:rsidR="00BF4DC7" w:rsidRPr="0078186D" w:rsidRDefault="00524726" w:rsidP="0078186D">
      <w:pPr>
        <w:pStyle w:val="ListeParagraf"/>
        <w:numPr>
          <w:ilvl w:val="0"/>
          <w:numId w:val="2"/>
        </w:numPr>
        <w:tabs>
          <w:tab w:val="left" w:pos="284"/>
          <w:tab w:val="left" w:pos="376"/>
        </w:tabs>
        <w:spacing w:before="14" w:line="261" w:lineRule="auto"/>
        <w:ind w:left="-134" w:right="-24" w:hanging="8"/>
        <w:jc w:val="both"/>
        <w:rPr>
          <w:rFonts w:ascii="Times New Roman" w:hAnsi="Times New Roman" w:cs="Times New Roman"/>
          <w:sz w:val="24"/>
          <w:szCs w:val="24"/>
        </w:rPr>
      </w:pPr>
      <w:r w:rsidRPr="0078186D">
        <w:rPr>
          <w:rFonts w:ascii="Times New Roman" w:hAnsi="Times New Roman" w:cs="Times New Roman"/>
          <w:sz w:val="24"/>
          <w:szCs w:val="24"/>
        </w:rPr>
        <w:t>Kendisi</w:t>
      </w:r>
      <w:r w:rsidRPr="007818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tarafından</w:t>
      </w:r>
      <w:r w:rsidRPr="007818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kullanılan,</w:t>
      </w:r>
      <w:r w:rsidRPr="007818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üretilen,</w:t>
      </w:r>
      <w:r w:rsidRPr="007818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kontrol</w:t>
      </w:r>
      <w:r w:rsidRPr="0078186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edilen</w:t>
      </w:r>
      <w:r w:rsidRPr="007818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tüm</w:t>
      </w:r>
      <w:r w:rsidRPr="007818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not,</w:t>
      </w:r>
      <w:r w:rsidRPr="007818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kayıt</w:t>
      </w:r>
      <w:r w:rsidRPr="007818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(bant,</w:t>
      </w:r>
      <w:r w:rsidRPr="007818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disk,</w:t>
      </w:r>
      <w:r w:rsidRPr="007818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disket</w:t>
      </w:r>
      <w:r w:rsidRPr="007818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vb.)</w:t>
      </w:r>
      <w:r w:rsidRPr="007818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ve</w:t>
      </w:r>
      <w:r w:rsidRPr="0078186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belgeleri firma/kuruluşlara teslim</w:t>
      </w:r>
      <w:r w:rsidRPr="007818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etmeyi,</w:t>
      </w:r>
    </w:p>
    <w:p w:rsidR="00BF4DC7" w:rsidRPr="0078186D" w:rsidRDefault="00524726" w:rsidP="0078186D">
      <w:pPr>
        <w:pStyle w:val="ListeParagraf"/>
        <w:numPr>
          <w:ilvl w:val="0"/>
          <w:numId w:val="2"/>
        </w:numPr>
        <w:tabs>
          <w:tab w:val="left" w:pos="284"/>
          <w:tab w:val="left" w:pos="376"/>
        </w:tabs>
        <w:spacing w:before="13" w:line="264" w:lineRule="auto"/>
        <w:ind w:left="-134" w:right="-24" w:hanging="8"/>
        <w:jc w:val="both"/>
        <w:rPr>
          <w:rFonts w:ascii="Times New Roman" w:hAnsi="Times New Roman" w:cs="Times New Roman"/>
          <w:sz w:val="24"/>
          <w:szCs w:val="24"/>
        </w:rPr>
      </w:pPr>
      <w:r w:rsidRPr="0078186D">
        <w:rPr>
          <w:rFonts w:ascii="Times New Roman" w:hAnsi="Times New Roman" w:cs="Times New Roman"/>
          <w:sz w:val="24"/>
          <w:szCs w:val="24"/>
        </w:rPr>
        <w:t>SUP sonrasında ya da programdan ayrılmaları durumunda, firma/kuruluşlar ile rekabet içinde olan kuruluşlarla aynı konularda araştırma-geliştirme ve her türlü haksız rekabet ortamı yaratacak çalışmalarda bulunmamayı kabul ve beyan</w:t>
      </w:r>
      <w:r w:rsidRPr="0078186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ederler.</w:t>
      </w:r>
    </w:p>
    <w:p w:rsidR="00BF4DC7" w:rsidRPr="0078186D" w:rsidRDefault="00524726" w:rsidP="0078186D">
      <w:pPr>
        <w:pStyle w:val="ListeParagraf"/>
        <w:numPr>
          <w:ilvl w:val="0"/>
          <w:numId w:val="3"/>
        </w:numPr>
        <w:tabs>
          <w:tab w:val="left" w:pos="284"/>
          <w:tab w:val="left" w:pos="335"/>
        </w:tabs>
        <w:spacing w:before="11" w:line="268" w:lineRule="auto"/>
        <w:ind w:left="-134" w:right="-24" w:hanging="8"/>
        <w:jc w:val="both"/>
        <w:rPr>
          <w:rFonts w:ascii="Times New Roman" w:hAnsi="Times New Roman" w:cs="Times New Roman"/>
          <w:sz w:val="24"/>
          <w:szCs w:val="24"/>
        </w:rPr>
      </w:pPr>
      <w:r w:rsidRPr="0078186D">
        <w:rPr>
          <w:rFonts w:ascii="Times New Roman" w:hAnsi="Times New Roman" w:cs="Times New Roman"/>
          <w:sz w:val="24"/>
          <w:szCs w:val="24"/>
        </w:rPr>
        <w:t>Sanayi</w:t>
      </w:r>
      <w:r w:rsidRPr="007818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uygulama</w:t>
      </w:r>
      <w:r w:rsidRPr="007818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programında</w:t>
      </w:r>
      <w:r w:rsidRPr="007818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iş</w:t>
      </w:r>
      <w:r w:rsidRPr="007818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kazası</w:t>
      </w:r>
      <w:r w:rsidRPr="007818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ve</w:t>
      </w:r>
      <w:r w:rsidRPr="007818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meslek</w:t>
      </w:r>
      <w:r w:rsidRPr="0078186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hastalıkları</w:t>
      </w:r>
      <w:r w:rsidRPr="007818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sigortası</w:t>
      </w:r>
      <w:r w:rsidRPr="0078186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78186D">
        <w:rPr>
          <w:rFonts w:ascii="Times New Roman" w:hAnsi="Times New Roman" w:cs="Times New Roman"/>
          <w:sz w:val="24"/>
          <w:szCs w:val="24"/>
        </w:rPr>
        <w:t>Ondokuz</w:t>
      </w:r>
      <w:proofErr w:type="spellEnd"/>
      <w:r w:rsidRPr="007818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Mayıs</w:t>
      </w:r>
      <w:r w:rsidRPr="0078186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Üniversitesi tarafından yapılmaktadır. Öğrencilere herhangi bir ücret</w:t>
      </w:r>
      <w:r w:rsidRPr="007818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ödenmemektedir.</w:t>
      </w:r>
    </w:p>
    <w:p w:rsidR="00BF4DC7" w:rsidRPr="0078186D" w:rsidRDefault="00BF4DC7" w:rsidP="0078186D">
      <w:pPr>
        <w:pStyle w:val="GvdeMetni"/>
        <w:tabs>
          <w:tab w:val="left" w:pos="284"/>
        </w:tabs>
        <w:spacing w:before="9"/>
        <w:ind w:left="-134" w:right="-24" w:hanging="8"/>
        <w:jc w:val="left"/>
        <w:rPr>
          <w:rFonts w:ascii="Times New Roman" w:hAnsi="Times New Roman" w:cs="Times New Roman"/>
          <w:sz w:val="24"/>
          <w:szCs w:val="24"/>
        </w:rPr>
      </w:pPr>
    </w:p>
    <w:p w:rsidR="00BF4DC7" w:rsidRPr="0078186D" w:rsidRDefault="00524726" w:rsidP="0078186D">
      <w:pPr>
        <w:pStyle w:val="Balk2"/>
        <w:numPr>
          <w:ilvl w:val="0"/>
          <w:numId w:val="4"/>
        </w:numPr>
        <w:tabs>
          <w:tab w:val="left" w:pos="284"/>
        </w:tabs>
        <w:ind w:left="-134" w:right="-24" w:hanging="8"/>
        <w:rPr>
          <w:rFonts w:ascii="Times New Roman" w:hAnsi="Times New Roman" w:cs="Times New Roman"/>
          <w:sz w:val="24"/>
          <w:szCs w:val="24"/>
          <w:u w:val="none"/>
        </w:rPr>
      </w:pPr>
      <w:r w:rsidRPr="0078186D">
        <w:rPr>
          <w:rFonts w:ascii="Times New Roman" w:hAnsi="Times New Roman" w:cs="Times New Roman"/>
          <w:b w:val="0"/>
          <w:spacing w:val="-50"/>
          <w:w w:val="99"/>
          <w:sz w:val="24"/>
          <w:szCs w:val="24"/>
          <w:u w:val="none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  <w:u w:val="thick"/>
        </w:rPr>
        <w:t>Firma / Kuruluşların</w:t>
      </w:r>
      <w:r w:rsidRPr="0078186D">
        <w:rPr>
          <w:rFonts w:ascii="Times New Roman" w:hAnsi="Times New Roman" w:cs="Times New Roman"/>
          <w:spacing w:val="-1"/>
          <w:sz w:val="24"/>
          <w:szCs w:val="24"/>
          <w:u w:val="thick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  <w:u w:val="thick"/>
        </w:rPr>
        <w:t>Yükümlülükleri:</w:t>
      </w:r>
    </w:p>
    <w:p w:rsidR="00BF4DC7" w:rsidRPr="0078186D" w:rsidRDefault="00BF4DC7" w:rsidP="0078186D">
      <w:pPr>
        <w:pStyle w:val="GvdeMetni"/>
        <w:tabs>
          <w:tab w:val="left" w:pos="284"/>
        </w:tabs>
        <w:spacing w:before="7"/>
        <w:ind w:left="-134" w:right="-24" w:hanging="8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F4DC7" w:rsidRPr="0078186D" w:rsidRDefault="00524726" w:rsidP="0078186D">
      <w:pPr>
        <w:pStyle w:val="ListeParagraf"/>
        <w:numPr>
          <w:ilvl w:val="0"/>
          <w:numId w:val="1"/>
        </w:numPr>
        <w:tabs>
          <w:tab w:val="left" w:pos="284"/>
          <w:tab w:val="left" w:pos="374"/>
        </w:tabs>
        <w:spacing w:before="94" w:line="261" w:lineRule="auto"/>
        <w:ind w:left="-134" w:right="-24" w:hanging="8"/>
        <w:jc w:val="both"/>
        <w:rPr>
          <w:rFonts w:ascii="Times New Roman" w:hAnsi="Times New Roman" w:cs="Times New Roman"/>
          <w:sz w:val="24"/>
          <w:szCs w:val="24"/>
        </w:rPr>
      </w:pPr>
      <w:r w:rsidRPr="0078186D">
        <w:rPr>
          <w:rFonts w:ascii="Times New Roman" w:hAnsi="Times New Roman" w:cs="Times New Roman"/>
          <w:sz w:val="24"/>
          <w:szCs w:val="24"/>
        </w:rPr>
        <w:t>Firma/Kuruluşlardaki SUP öğrencilerinin bilgi ve becerilerinin uygulama ile gelişmesi ve pekişmesi için gerekli uygun ortamı ve şartları</w:t>
      </w:r>
      <w:r w:rsidRPr="0078186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hazırlar.</w:t>
      </w:r>
    </w:p>
    <w:p w:rsidR="00BF4DC7" w:rsidRPr="0078186D" w:rsidRDefault="00524726" w:rsidP="0078186D">
      <w:pPr>
        <w:pStyle w:val="ListeParagraf"/>
        <w:numPr>
          <w:ilvl w:val="0"/>
          <w:numId w:val="1"/>
        </w:numPr>
        <w:tabs>
          <w:tab w:val="left" w:pos="284"/>
          <w:tab w:val="left" w:pos="374"/>
        </w:tabs>
        <w:spacing w:before="13"/>
        <w:ind w:left="-134" w:right="-24" w:hanging="8"/>
        <w:jc w:val="both"/>
        <w:rPr>
          <w:rFonts w:ascii="Times New Roman" w:hAnsi="Times New Roman" w:cs="Times New Roman"/>
          <w:sz w:val="24"/>
          <w:szCs w:val="24"/>
        </w:rPr>
      </w:pPr>
      <w:r w:rsidRPr="0078186D">
        <w:rPr>
          <w:rFonts w:ascii="Times New Roman" w:hAnsi="Times New Roman" w:cs="Times New Roman"/>
          <w:sz w:val="24"/>
          <w:szCs w:val="24"/>
        </w:rPr>
        <w:t>İş disiplinine uygun çalışılmasına yardımcı olur ve etkinliklerini</w:t>
      </w:r>
      <w:r w:rsidRPr="0078186D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izler.</w:t>
      </w:r>
    </w:p>
    <w:p w:rsidR="00BF4DC7" w:rsidRPr="0078186D" w:rsidRDefault="00524726" w:rsidP="0078186D">
      <w:pPr>
        <w:pStyle w:val="ListeParagraf"/>
        <w:numPr>
          <w:ilvl w:val="0"/>
          <w:numId w:val="1"/>
        </w:numPr>
        <w:tabs>
          <w:tab w:val="left" w:pos="284"/>
          <w:tab w:val="left" w:pos="374"/>
        </w:tabs>
        <w:spacing w:before="30" w:line="264" w:lineRule="auto"/>
        <w:ind w:left="-134" w:right="-24" w:hanging="8"/>
        <w:jc w:val="both"/>
        <w:rPr>
          <w:rFonts w:ascii="Times New Roman" w:hAnsi="Times New Roman" w:cs="Times New Roman"/>
          <w:sz w:val="24"/>
          <w:szCs w:val="24"/>
        </w:rPr>
      </w:pPr>
      <w:r w:rsidRPr="0078186D">
        <w:rPr>
          <w:rFonts w:ascii="Times New Roman" w:hAnsi="Times New Roman" w:cs="Times New Roman"/>
          <w:sz w:val="24"/>
          <w:szCs w:val="24"/>
        </w:rPr>
        <w:t>Firma/Kuruluş amiri, öğrencilerin mesai takiplerini her gün imza karşılığı toplar ve dönem sonunda öğrencinin performansını 100’lük not sistemine göre değerlendirerek kapalı zarf içinde SUP Koordinatörlüğü’ne ilgili öğrenci ile</w:t>
      </w:r>
      <w:r w:rsidRPr="0078186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gönderir.</w:t>
      </w:r>
    </w:p>
    <w:p w:rsidR="00BF4DC7" w:rsidRPr="0078186D" w:rsidRDefault="00BF4DC7" w:rsidP="0078186D">
      <w:pPr>
        <w:pStyle w:val="GvdeMetni"/>
        <w:tabs>
          <w:tab w:val="left" w:pos="284"/>
        </w:tabs>
        <w:spacing w:before="11"/>
        <w:ind w:left="-134" w:right="-24" w:hanging="8"/>
        <w:jc w:val="left"/>
        <w:rPr>
          <w:rFonts w:ascii="Times New Roman" w:hAnsi="Times New Roman" w:cs="Times New Roman"/>
          <w:sz w:val="24"/>
          <w:szCs w:val="24"/>
        </w:rPr>
      </w:pPr>
    </w:p>
    <w:p w:rsidR="00BF4DC7" w:rsidRPr="0078186D" w:rsidRDefault="00524726" w:rsidP="0078186D">
      <w:pPr>
        <w:pStyle w:val="GvdeMetni"/>
        <w:tabs>
          <w:tab w:val="left" w:pos="284"/>
        </w:tabs>
        <w:spacing w:line="266" w:lineRule="auto"/>
        <w:ind w:left="-134" w:right="-24" w:hanging="8"/>
        <w:rPr>
          <w:rFonts w:ascii="Times New Roman" w:hAnsi="Times New Roman" w:cs="Times New Roman"/>
          <w:sz w:val="24"/>
          <w:szCs w:val="24"/>
        </w:rPr>
      </w:pPr>
      <w:r w:rsidRPr="0078186D">
        <w:rPr>
          <w:rFonts w:ascii="Times New Roman" w:hAnsi="Times New Roman" w:cs="Times New Roman"/>
          <w:sz w:val="24"/>
          <w:szCs w:val="24"/>
        </w:rPr>
        <w:t>OMÜ Mühendislik Fakültesi Kimya Mühendisliği Bölümü SUP İlkelerine göre ek olarak düzenlenen sözleşme hükümleri ve sözleşmede olmayan hükümler hakkında ortaya çıkabilecek ihtilaf, öğrencinin kayıtlı olduğu SUP koordinatörlüğü/idare tarafından, yürürlükteki mevzuata göre sonuçlandırılacaktır. İşbu sözleşme, taraflarca okunarak kabul ve imza</w:t>
      </w:r>
      <w:r w:rsidRPr="0078186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8186D">
        <w:rPr>
          <w:rFonts w:ascii="Times New Roman" w:hAnsi="Times New Roman" w:cs="Times New Roman"/>
          <w:sz w:val="24"/>
          <w:szCs w:val="24"/>
        </w:rPr>
        <w:t>edilmiştir.</w:t>
      </w:r>
    </w:p>
    <w:p w:rsidR="00505063" w:rsidRPr="0078186D" w:rsidRDefault="00505063" w:rsidP="0078186D">
      <w:pPr>
        <w:pStyle w:val="GvdeMetni"/>
        <w:tabs>
          <w:tab w:val="left" w:pos="284"/>
        </w:tabs>
        <w:spacing w:line="266" w:lineRule="auto"/>
        <w:ind w:left="-134" w:right="-24" w:hanging="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3157"/>
        <w:gridCol w:w="3157"/>
      </w:tblGrid>
      <w:tr w:rsidR="00505063" w:rsidRPr="0078186D" w:rsidTr="00505063">
        <w:trPr>
          <w:trHeight w:val="1473"/>
        </w:trPr>
        <w:tc>
          <w:tcPr>
            <w:tcW w:w="3156" w:type="dxa"/>
          </w:tcPr>
          <w:p w:rsidR="00505063" w:rsidRPr="0078186D" w:rsidRDefault="00CA6F22" w:rsidP="0078186D">
            <w:pPr>
              <w:pStyle w:val="GvdeMetni"/>
              <w:tabs>
                <w:tab w:val="left" w:pos="284"/>
              </w:tabs>
              <w:spacing w:line="266" w:lineRule="auto"/>
              <w:ind w:left="-134" w:right="-24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05063" w:rsidRPr="007818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05063" w:rsidRPr="0078186D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05063" w:rsidRPr="0078186D" w:rsidRDefault="00505063" w:rsidP="0078186D">
            <w:pPr>
              <w:pStyle w:val="GvdeMetni"/>
              <w:tabs>
                <w:tab w:val="left" w:pos="284"/>
              </w:tabs>
              <w:spacing w:line="266" w:lineRule="auto"/>
              <w:ind w:left="-134" w:right="-24" w:hanging="8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505063" w:rsidRPr="0078186D" w:rsidRDefault="00505063" w:rsidP="0078186D">
            <w:pPr>
              <w:pStyle w:val="GvdeMetni"/>
              <w:tabs>
                <w:tab w:val="left" w:pos="284"/>
              </w:tabs>
              <w:spacing w:line="266" w:lineRule="auto"/>
              <w:ind w:left="-134" w:right="-24" w:hanging="8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505063" w:rsidRPr="0078186D" w:rsidRDefault="00505063" w:rsidP="0078186D">
            <w:pPr>
              <w:pStyle w:val="GvdeMetni"/>
              <w:tabs>
                <w:tab w:val="left" w:pos="284"/>
              </w:tabs>
              <w:spacing w:line="266" w:lineRule="auto"/>
              <w:ind w:left="-134" w:right="-24" w:hanging="8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8186D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İmza</w:t>
            </w:r>
          </w:p>
          <w:p w:rsidR="00505063" w:rsidRPr="0078186D" w:rsidRDefault="00505063" w:rsidP="0078186D">
            <w:pPr>
              <w:pStyle w:val="GvdeMetni"/>
              <w:tabs>
                <w:tab w:val="left" w:pos="284"/>
              </w:tabs>
              <w:spacing w:line="266" w:lineRule="auto"/>
              <w:ind w:left="-134" w:right="-24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6D">
              <w:rPr>
                <w:rFonts w:ascii="Times New Roman" w:hAnsi="Times New Roman" w:cs="Times New Roman"/>
                <w:b/>
                <w:sz w:val="24"/>
                <w:szCs w:val="24"/>
              </w:rPr>
              <w:t>Bölüm SUP Koordinatörü</w:t>
            </w:r>
          </w:p>
        </w:tc>
        <w:tc>
          <w:tcPr>
            <w:tcW w:w="3157" w:type="dxa"/>
          </w:tcPr>
          <w:p w:rsidR="00505063" w:rsidRPr="0078186D" w:rsidRDefault="00505063" w:rsidP="0078186D">
            <w:pPr>
              <w:pStyle w:val="GvdeMetni"/>
              <w:tabs>
                <w:tab w:val="left" w:pos="284"/>
              </w:tabs>
              <w:spacing w:line="266" w:lineRule="auto"/>
              <w:ind w:left="-134" w:right="-24" w:hanging="8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proofErr w:type="gramStart"/>
            <w:r w:rsidRPr="0078186D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proofErr w:type="gramEnd"/>
            <w:r w:rsidR="00CA6F22">
              <w:rPr>
                <w:rFonts w:ascii="Times New Roman" w:hAnsi="Times New Roman" w:cs="Times New Roman"/>
                <w:sz w:val="24"/>
                <w:szCs w:val="24"/>
              </w:rPr>
              <w:t>/...../202</w:t>
            </w:r>
            <w:r w:rsidRPr="0078186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505063" w:rsidRPr="0078186D" w:rsidRDefault="00505063" w:rsidP="0078186D">
            <w:pPr>
              <w:pStyle w:val="GvdeMetni"/>
              <w:tabs>
                <w:tab w:val="left" w:pos="284"/>
              </w:tabs>
              <w:spacing w:line="266" w:lineRule="auto"/>
              <w:ind w:left="-134" w:right="-24" w:hanging="8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505063" w:rsidRPr="0078186D" w:rsidRDefault="00505063" w:rsidP="0078186D">
            <w:pPr>
              <w:pStyle w:val="GvdeMetni"/>
              <w:tabs>
                <w:tab w:val="left" w:pos="284"/>
              </w:tabs>
              <w:spacing w:line="266" w:lineRule="auto"/>
              <w:ind w:left="-134" w:right="-24" w:hanging="8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505063" w:rsidRPr="0078186D" w:rsidRDefault="00505063" w:rsidP="0078186D">
            <w:pPr>
              <w:pStyle w:val="GvdeMetni"/>
              <w:tabs>
                <w:tab w:val="left" w:pos="284"/>
              </w:tabs>
              <w:spacing w:line="266" w:lineRule="auto"/>
              <w:ind w:left="-134" w:right="-24" w:hanging="8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78186D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İmza</w:t>
            </w:r>
          </w:p>
          <w:p w:rsidR="00505063" w:rsidRPr="0078186D" w:rsidRDefault="00505063" w:rsidP="0078186D">
            <w:pPr>
              <w:pStyle w:val="GvdeMetni"/>
              <w:tabs>
                <w:tab w:val="left" w:pos="284"/>
              </w:tabs>
              <w:spacing w:line="266" w:lineRule="auto"/>
              <w:ind w:left="-134" w:right="-24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6D">
              <w:rPr>
                <w:rFonts w:ascii="Times New Roman" w:hAnsi="Times New Roman" w:cs="Times New Roman"/>
                <w:b/>
                <w:sz w:val="24"/>
                <w:szCs w:val="24"/>
              </w:rPr>
              <w:t>Firma/Kuruluş Amiri</w:t>
            </w:r>
          </w:p>
        </w:tc>
        <w:tc>
          <w:tcPr>
            <w:tcW w:w="3157" w:type="dxa"/>
          </w:tcPr>
          <w:p w:rsidR="00505063" w:rsidRPr="0078186D" w:rsidRDefault="00505063" w:rsidP="0078186D">
            <w:pPr>
              <w:pStyle w:val="GvdeMetni"/>
              <w:tabs>
                <w:tab w:val="left" w:pos="284"/>
              </w:tabs>
              <w:spacing w:line="266" w:lineRule="auto"/>
              <w:ind w:left="-134" w:right="-24" w:hanging="8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proofErr w:type="gramStart"/>
            <w:r w:rsidRPr="0078186D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proofErr w:type="gramEnd"/>
            <w:r w:rsidRPr="0078186D">
              <w:rPr>
                <w:rFonts w:ascii="Times New Roman" w:hAnsi="Times New Roman" w:cs="Times New Roman"/>
                <w:sz w:val="24"/>
                <w:szCs w:val="24"/>
              </w:rPr>
              <w:t>/...../202..</w:t>
            </w:r>
          </w:p>
          <w:p w:rsidR="00505063" w:rsidRPr="0078186D" w:rsidRDefault="00505063" w:rsidP="0078186D">
            <w:pPr>
              <w:pStyle w:val="GvdeMetni"/>
              <w:tabs>
                <w:tab w:val="left" w:pos="284"/>
              </w:tabs>
              <w:spacing w:line="266" w:lineRule="auto"/>
              <w:ind w:left="-134" w:right="-24" w:hanging="8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505063" w:rsidRPr="0078186D" w:rsidRDefault="00505063" w:rsidP="0078186D">
            <w:pPr>
              <w:pStyle w:val="GvdeMetni"/>
              <w:tabs>
                <w:tab w:val="left" w:pos="284"/>
              </w:tabs>
              <w:spacing w:line="266" w:lineRule="auto"/>
              <w:ind w:left="-134" w:right="-24" w:hanging="8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  <w:p w:rsidR="00505063" w:rsidRPr="0078186D" w:rsidRDefault="00505063" w:rsidP="0078186D">
            <w:pPr>
              <w:pStyle w:val="GvdeMetni"/>
              <w:tabs>
                <w:tab w:val="left" w:pos="284"/>
              </w:tabs>
              <w:spacing w:line="266" w:lineRule="auto"/>
              <w:ind w:left="-134" w:right="-24" w:hanging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6D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İmza</w:t>
            </w:r>
          </w:p>
          <w:p w:rsidR="00505063" w:rsidRPr="0078186D" w:rsidRDefault="00505063" w:rsidP="0078186D">
            <w:pPr>
              <w:pStyle w:val="GvdeMetni"/>
              <w:tabs>
                <w:tab w:val="left" w:pos="284"/>
              </w:tabs>
              <w:spacing w:line="266" w:lineRule="auto"/>
              <w:ind w:left="-134" w:right="-24" w:hanging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6D">
              <w:rPr>
                <w:rFonts w:ascii="Times New Roman" w:hAnsi="Times New Roman" w:cs="Times New Roman"/>
                <w:b/>
                <w:sz w:val="24"/>
                <w:szCs w:val="24"/>
              </w:rPr>
              <w:t>SUP Öğrencisi</w:t>
            </w:r>
          </w:p>
        </w:tc>
      </w:tr>
    </w:tbl>
    <w:p w:rsidR="00BF4DC7" w:rsidRPr="0078186D" w:rsidRDefault="00BF4DC7" w:rsidP="0078186D">
      <w:pPr>
        <w:pStyle w:val="GvdeMetni"/>
        <w:tabs>
          <w:tab w:val="left" w:pos="284"/>
          <w:tab w:val="left" w:pos="3821"/>
          <w:tab w:val="left" w:pos="6986"/>
        </w:tabs>
        <w:ind w:right="-24"/>
        <w:jc w:val="left"/>
        <w:rPr>
          <w:rFonts w:ascii="Times New Roman" w:hAnsi="Times New Roman" w:cs="Times New Roman"/>
          <w:sz w:val="24"/>
          <w:szCs w:val="24"/>
        </w:rPr>
      </w:pPr>
    </w:p>
    <w:p w:rsidR="00524726" w:rsidRPr="0078186D" w:rsidRDefault="00524726" w:rsidP="0078186D">
      <w:pPr>
        <w:tabs>
          <w:tab w:val="left" w:pos="284"/>
        </w:tabs>
        <w:ind w:right="-24"/>
        <w:rPr>
          <w:rFonts w:ascii="Times New Roman" w:hAnsi="Times New Roman" w:cs="Times New Roman"/>
          <w:sz w:val="24"/>
          <w:szCs w:val="24"/>
        </w:rPr>
      </w:pPr>
    </w:p>
    <w:sectPr w:rsidR="00524726" w:rsidRPr="0078186D" w:rsidSect="0078186D">
      <w:headerReference w:type="default" r:id="rId7"/>
      <w:type w:val="continuous"/>
      <w:pgSz w:w="11910" w:h="16840"/>
      <w:pgMar w:top="1340" w:right="995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CA" w:rsidRDefault="005A0DCA" w:rsidP="00505063">
      <w:r>
        <w:separator/>
      </w:r>
    </w:p>
  </w:endnote>
  <w:endnote w:type="continuationSeparator" w:id="0">
    <w:p w:rsidR="005A0DCA" w:rsidRDefault="005A0DCA" w:rsidP="0050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CA" w:rsidRDefault="005A0DCA" w:rsidP="00505063">
      <w:r>
        <w:separator/>
      </w:r>
    </w:p>
  </w:footnote>
  <w:footnote w:type="continuationSeparator" w:id="0">
    <w:p w:rsidR="005A0DCA" w:rsidRDefault="005A0DCA" w:rsidP="00505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9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32"/>
      <w:gridCol w:w="7494"/>
      <w:gridCol w:w="1564"/>
    </w:tblGrid>
    <w:tr w:rsidR="00505063" w:rsidTr="00D547DC">
      <w:trPr>
        <w:trHeight w:val="1119"/>
      </w:trPr>
      <w:tc>
        <w:tcPr>
          <w:tcW w:w="1432" w:type="dxa"/>
        </w:tcPr>
        <w:p w:rsidR="00505063" w:rsidRDefault="00505063" w:rsidP="00505063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468C3">
            <w:rPr>
              <w:rFonts w:asciiTheme="minorHAnsi" w:hAnsiTheme="minorHAnsi" w:cstheme="minorHAnsi"/>
              <w:noProof/>
              <w:sz w:val="28"/>
              <w:szCs w:val="24"/>
            </w:rPr>
            <w:drawing>
              <wp:inline distT="0" distB="0" distL="0" distR="0" wp14:anchorId="788B6592" wp14:editId="16C47DF0">
                <wp:extent cx="685800" cy="634042"/>
                <wp:effectExtent l="0" t="0" r="0" b="0"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720" cy="645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4" w:type="dxa"/>
          <w:vAlign w:val="center"/>
        </w:tcPr>
        <w:p w:rsidR="00505063" w:rsidRPr="00166521" w:rsidRDefault="00505063" w:rsidP="00505063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166521">
            <w:rPr>
              <w:rFonts w:ascii="Times New Roman" w:hAnsi="Times New Roman" w:cs="Times New Roman"/>
              <w:b/>
              <w:bCs/>
            </w:rPr>
            <w:t>ONDOKUZ MAYIS ÜNİVERSİTESİ MÜHENDİSLİK FAKÜLTESİ</w:t>
          </w:r>
        </w:p>
        <w:p w:rsidR="00505063" w:rsidRPr="00166521" w:rsidRDefault="00505063" w:rsidP="00505063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166521">
            <w:rPr>
              <w:rFonts w:ascii="Times New Roman" w:hAnsi="Times New Roman" w:cs="Times New Roman"/>
              <w:b/>
              <w:bCs/>
            </w:rPr>
            <w:t>KİMYA MÜHENDİSLİĞİ BÖLÜMÜ</w:t>
          </w:r>
        </w:p>
        <w:p w:rsidR="00505063" w:rsidRDefault="00505063" w:rsidP="00505063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</w:rPr>
          </w:pPr>
          <w:r w:rsidRPr="00166521">
            <w:rPr>
              <w:rFonts w:ascii="Times New Roman" w:hAnsi="Times New Roman" w:cs="Times New Roman"/>
              <w:b/>
              <w:bCs/>
            </w:rPr>
            <w:t>“KMB50</w:t>
          </w:r>
          <w:r w:rsidR="00475E7C">
            <w:rPr>
              <w:rFonts w:ascii="Times New Roman" w:hAnsi="Times New Roman" w:cs="Times New Roman"/>
              <w:b/>
              <w:bCs/>
            </w:rPr>
            <w:t>4</w:t>
          </w:r>
          <w:r w:rsidRPr="00166521">
            <w:rPr>
              <w:rFonts w:ascii="Times New Roman" w:hAnsi="Times New Roman" w:cs="Times New Roman"/>
              <w:b/>
              <w:bCs/>
            </w:rPr>
            <w:t xml:space="preserve"> – SANAYİ UYGULAMA</w:t>
          </w:r>
          <w:r>
            <w:rPr>
              <w:rFonts w:ascii="Times New Roman" w:hAnsi="Times New Roman" w:cs="Times New Roman"/>
              <w:b/>
              <w:bCs/>
            </w:rPr>
            <w:t xml:space="preserve"> PROGRAMI</w:t>
          </w:r>
          <w:r w:rsidRPr="00166521">
            <w:rPr>
              <w:rFonts w:ascii="Times New Roman" w:hAnsi="Times New Roman" w:cs="Times New Roman"/>
              <w:b/>
              <w:bCs/>
            </w:rPr>
            <w:t xml:space="preserve">” </w:t>
          </w:r>
          <w:r>
            <w:rPr>
              <w:rFonts w:ascii="Times New Roman" w:hAnsi="Times New Roman" w:cs="Times New Roman"/>
              <w:b/>
              <w:bCs/>
            </w:rPr>
            <w:t>SÖZLEŞME</w:t>
          </w:r>
        </w:p>
        <w:p w:rsidR="00505063" w:rsidRPr="002310BC" w:rsidRDefault="00505063" w:rsidP="00505063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</w:rPr>
          </w:pPr>
        </w:p>
      </w:tc>
      <w:tc>
        <w:tcPr>
          <w:tcW w:w="1564" w:type="dxa"/>
        </w:tcPr>
        <w:p w:rsidR="00505063" w:rsidRDefault="00505063" w:rsidP="00505063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Theme="minorHAnsi" w:hAnsiTheme="minorHAnsi" w:cstheme="minorHAnsi"/>
              <w:noProof/>
              <w:sz w:val="24"/>
              <w:szCs w:val="24"/>
            </w:rPr>
            <w:drawing>
              <wp:inline distT="0" distB="0" distL="0" distR="0" wp14:anchorId="0B20293F" wp14:editId="6BDB0D2E">
                <wp:extent cx="698201" cy="638175"/>
                <wp:effectExtent l="0" t="0" r="6985" b="0"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443" cy="6548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05063" w:rsidRDefault="00505063">
    <w:pPr>
      <w:pStyle w:val="stbilgi"/>
    </w:pPr>
  </w:p>
  <w:p w:rsidR="00505063" w:rsidRDefault="0050506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D40DF"/>
    <w:multiLevelType w:val="hybridMultilevel"/>
    <w:tmpl w:val="B55E459E"/>
    <w:lvl w:ilvl="0" w:tplc="4FD4FAFE">
      <w:start w:val="1"/>
      <w:numFmt w:val="upperLetter"/>
      <w:lvlText w:val="%1."/>
      <w:lvlJc w:val="left"/>
      <w:pPr>
        <w:ind w:left="716" w:hanging="255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tr-TR" w:eastAsia="en-US" w:bidi="ar-SA"/>
      </w:rPr>
    </w:lvl>
    <w:lvl w:ilvl="1" w:tplc="6E8A30F8">
      <w:numFmt w:val="bullet"/>
      <w:lvlText w:val="•"/>
      <w:lvlJc w:val="left"/>
      <w:pPr>
        <w:ind w:left="1580" w:hanging="255"/>
      </w:pPr>
      <w:rPr>
        <w:rFonts w:hint="default"/>
        <w:lang w:val="tr-TR" w:eastAsia="en-US" w:bidi="ar-SA"/>
      </w:rPr>
    </w:lvl>
    <w:lvl w:ilvl="2" w:tplc="F92E1186">
      <w:numFmt w:val="bullet"/>
      <w:lvlText w:val="•"/>
      <w:lvlJc w:val="left"/>
      <w:pPr>
        <w:ind w:left="2441" w:hanging="255"/>
      </w:pPr>
      <w:rPr>
        <w:rFonts w:hint="default"/>
        <w:lang w:val="tr-TR" w:eastAsia="en-US" w:bidi="ar-SA"/>
      </w:rPr>
    </w:lvl>
    <w:lvl w:ilvl="3" w:tplc="B1326A76">
      <w:numFmt w:val="bullet"/>
      <w:lvlText w:val="•"/>
      <w:lvlJc w:val="left"/>
      <w:pPr>
        <w:ind w:left="3301" w:hanging="255"/>
      </w:pPr>
      <w:rPr>
        <w:rFonts w:hint="default"/>
        <w:lang w:val="tr-TR" w:eastAsia="en-US" w:bidi="ar-SA"/>
      </w:rPr>
    </w:lvl>
    <w:lvl w:ilvl="4" w:tplc="BFB62938">
      <w:numFmt w:val="bullet"/>
      <w:lvlText w:val="•"/>
      <w:lvlJc w:val="left"/>
      <w:pPr>
        <w:ind w:left="4162" w:hanging="255"/>
      </w:pPr>
      <w:rPr>
        <w:rFonts w:hint="default"/>
        <w:lang w:val="tr-TR" w:eastAsia="en-US" w:bidi="ar-SA"/>
      </w:rPr>
    </w:lvl>
    <w:lvl w:ilvl="5" w:tplc="9BA0CA1E">
      <w:numFmt w:val="bullet"/>
      <w:lvlText w:val="•"/>
      <w:lvlJc w:val="left"/>
      <w:pPr>
        <w:ind w:left="5023" w:hanging="255"/>
      </w:pPr>
      <w:rPr>
        <w:rFonts w:hint="default"/>
        <w:lang w:val="tr-TR" w:eastAsia="en-US" w:bidi="ar-SA"/>
      </w:rPr>
    </w:lvl>
    <w:lvl w:ilvl="6" w:tplc="64B61152">
      <w:numFmt w:val="bullet"/>
      <w:lvlText w:val="•"/>
      <w:lvlJc w:val="left"/>
      <w:pPr>
        <w:ind w:left="5883" w:hanging="255"/>
      </w:pPr>
      <w:rPr>
        <w:rFonts w:hint="default"/>
        <w:lang w:val="tr-TR" w:eastAsia="en-US" w:bidi="ar-SA"/>
      </w:rPr>
    </w:lvl>
    <w:lvl w:ilvl="7" w:tplc="BA26FDE4">
      <w:numFmt w:val="bullet"/>
      <w:lvlText w:val="•"/>
      <w:lvlJc w:val="left"/>
      <w:pPr>
        <w:ind w:left="6744" w:hanging="255"/>
      </w:pPr>
      <w:rPr>
        <w:rFonts w:hint="default"/>
        <w:lang w:val="tr-TR" w:eastAsia="en-US" w:bidi="ar-SA"/>
      </w:rPr>
    </w:lvl>
    <w:lvl w:ilvl="8" w:tplc="DA2095DC">
      <w:numFmt w:val="bullet"/>
      <w:lvlText w:val="•"/>
      <w:lvlJc w:val="left"/>
      <w:pPr>
        <w:ind w:left="7605" w:hanging="255"/>
      </w:pPr>
      <w:rPr>
        <w:rFonts w:hint="default"/>
        <w:lang w:val="tr-TR" w:eastAsia="en-US" w:bidi="ar-SA"/>
      </w:rPr>
    </w:lvl>
  </w:abstractNum>
  <w:abstractNum w:abstractNumId="1" w15:restartNumberingAfterBreak="0">
    <w:nsid w:val="24DE1FE6"/>
    <w:multiLevelType w:val="hybridMultilevel"/>
    <w:tmpl w:val="D7F435B0"/>
    <w:lvl w:ilvl="0" w:tplc="330A6AA6">
      <w:start w:val="1"/>
      <w:numFmt w:val="lowerLetter"/>
      <w:lvlText w:val="%1)"/>
      <w:lvlJc w:val="left"/>
      <w:pPr>
        <w:ind w:left="375" w:hanging="2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F8FEC90C">
      <w:numFmt w:val="bullet"/>
      <w:lvlText w:val="•"/>
      <w:lvlJc w:val="left"/>
      <w:pPr>
        <w:ind w:left="1274" w:hanging="260"/>
      </w:pPr>
      <w:rPr>
        <w:rFonts w:hint="default"/>
        <w:lang w:val="tr-TR" w:eastAsia="en-US" w:bidi="ar-SA"/>
      </w:rPr>
    </w:lvl>
    <w:lvl w:ilvl="2" w:tplc="793C5DB4">
      <w:numFmt w:val="bullet"/>
      <w:lvlText w:val="•"/>
      <w:lvlJc w:val="left"/>
      <w:pPr>
        <w:ind w:left="2169" w:hanging="260"/>
      </w:pPr>
      <w:rPr>
        <w:rFonts w:hint="default"/>
        <w:lang w:val="tr-TR" w:eastAsia="en-US" w:bidi="ar-SA"/>
      </w:rPr>
    </w:lvl>
    <w:lvl w:ilvl="3" w:tplc="58C85270">
      <w:numFmt w:val="bullet"/>
      <w:lvlText w:val="•"/>
      <w:lvlJc w:val="left"/>
      <w:pPr>
        <w:ind w:left="3063" w:hanging="260"/>
      </w:pPr>
      <w:rPr>
        <w:rFonts w:hint="default"/>
        <w:lang w:val="tr-TR" w:eastAsia="en-US" w:bidi="ar-SA"/>
      </w:rPr>
    </w:lvl>
    <w:lvl w:ilvl="4" w:tplc="1494E0DE">
      <w:numFmt w:val="bullet"/>
      <w:lvlText w:val="•"/>
      <w:lvlJc w:val="left"/>
      <w:pPr>
        <w:ind w:left="3958" w:hanging="260"/>
      </w:pPr>
      <w:rPr>
        <w:rFonts w:hint="default"/>
        <w:lang w:val="tr-TR" w:eastAsia="en-US" w:bidi="ar-SA"/>
      </w:rPr>
    </w:lvl>
    <w:lvl w:ilvl="5" w:tplc="49FCC1AC">
      <w:numFmt w:val="bullet"/>
      <w:lvlText w:val="•"/>
      <w:lvlJc w:val="left"/>
      <w:pPr>
        <w:ind w:left="4853" w:hanging="260"/>
      </w:pPr>
      <w:rPr>
        <w:rFonts w:hint="default"/>
        <w:lang w:val="tr-TR" w:eastAsia="en-US" w:bidi="ar-SA"/>
      </w:rPr>
    </w:lvl>
    <w:lvl w:ilvl="6" w:tplc="70968E00">
      <w:numFmt w:val="bullet"/>
      <w:lvlText w:val="•"/>
      <w:lvlJc w:val="left"/>
      <w:pPr>
        <w:ind w:left="5747" w:hanging="260"/>
      </w:pPr>
      <w:rPr>
        <w:rFonts w:hint="default"/>
        <w:lang w:val="tr-TR" w:eastAsia="en-US" w:bidi="ar-SA"/>
      </w:rPr>
    </w:lvl>
    <w:lvl w:ilvl="7" w:tplc="0822721A">
      <w:numFmt w:val="bullet"/>
      <w:lvlText w:val="•"/>
      <w:lvlJc w:val="left"/>
      <w:pPr>
        <w:ind w:left="6642" w:hanging="260"/>
      </w:pPr>
      <w:rPr>
        <w:rFonts w:hint="default"/>
        <w:lang w:val="tr-TR" w:eastAsia="en-US" w:bidi="ar-SA"/>
      </w:rPr>
    </w:lvl>
    <w:lvl w:ilvl="8" w:tplc="ECF4D43E">
      <w:numFmt w:val="bullet"/>
      <w:lvlText w:val="•"/>
      <w:lvlJc w:val="left"/>
      <w:pPr>
        <w:ind w:left="7537" w:hanging="260"/>
      </w:pPr>
      <w:rPr>
        <w:rFonts w:hint="default"/>
        <w:lang w:val="tr-TR" w:eastAsia="en-US" w:bidi="ar-SA"/>
      </w:rPr>
    </w:lvl>
  </w:abstractNum>
  <w:abstractNum w:abstractNumId="2" w15:restartNumberingAfterBreak="0">
    <w:nsid w:val="64153B72"/>
    <w:multiLevelType w:val="hybridMultilevel"/>
    <w:tmpl w:val="6FF6CE96"/>
    <w:lvl w:ilvl="0" w:tplc="070494CE">
      <w:start w:val="1"/>
      <w:numFmt w:val="decimal"/>
      <w:lvlText w:val="%1-"/>
      <w:lvlJc w:val="left"/>
      <w:pPr>
        <w:ind w:left="126" w:hanging="708"/>
        <w:jc w:val="left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1D54634A">
      <w:numFmt w:val="bullet"/>
      <w:lvlText w:val="•"/>
      <w:lvlJc w:val="left"/>
      <w:pPr>
        <w:ind w:left="1040" w:hanging="708"/>
      </w:pPr>
      <w:rPr>
        <w:rFonts w:hint="default"/>
        <w:lang w:val="tr-TR" w:eastAsia="en-US" w:bidi="ar-SA"/>
      </w:rPr>
    </w:lvl>
    <w:lvl w:ilvl="2" w:tplc="9F725684">
      <w:numFmt w:val="bullet"/>
      <w:lvlText w:val="•"/>
      <w:lvlJc w:val="left"/>
      <w:pPr>
        <w:ind w:left="1961" w:hanging="708"/>
      </w:pPr>
      <w:rPr>
        <w:rFonts w:hint="default"/>
        <w:lang w:val="tr-TR" w:eastAsia="en-US" w:bidi="ar-SA"/>
      </w:rPr>
    </w:lvl>
    <w:lvl w:ilvl="3" w:tplc="76D0975C">
      <w:numFmt w:val="bullet"/>
      <w:lvlText w:val="•"/>
      <w:lvlJc w:val="left"/>
      <w:pPr>
        <w:ind w:left="2881" w:hanging="708"/>
      </w:pPr>
      <w:rPr>
        <w:rFonts w:hint="default"/>
        <w:lang w:val="tr-TR" w:eastAsia="en-US" w:bidi="ar-SA"/>
      </w:rPr>
    </w:lvl>
    <w:lvl w:ilvl="4" w:tplc="34FE5CA4">
      <w:numFmt w:val="bullet"/>
      <w:lvlText w:val="•"/>
      <w:lvlJc w:val="left"/>
      <w:pPr>
        <w:ind w:left="3802" w:hanging="708"/>
      </w:pPr>
      <w:rPr>
        <w:rFonts w:hint="default"/>
        <w:lang w:val="tr-TR" w:eastAsia="en-US" w:bidi="ar-SA"/>
      </w:rPr>
    </w:lvl>
    <w:lvl w:ilvl="5" w:tplc="7F0A2808">
      <w:numFmt w:val="bullet"/>
      <w:lvlText w:val="•"/>
      <w:lvlJc w:val="left"/>
      <w:pPr>
        <w:ind w:left="4723" w:hanging="708"/>
      </w:pPr>
      <w:rPr>
        <w:rFonts w:hint="default"/>
        <w:lang w:val="tr-TR" w:eastAsia="en-US" w:bidi="ar-SA"/>
      </w:rPr>
    </w:lvl>
    <w:lvl w:ilvl="6" w:tplc="3C6A2CA6">
      <w:numFmt w:val="bullet"/>
      <w:lvlText w:val="•"/>
      <w:lvlJc w:val="left"/>
      <w:pPr>
        <w:ind w:left="5643" w:hanging="708"/>
      </w:pPr>
      <w:rPr>
        <w:rFonts w:hint="default"/>
        <w:lang w:val="tr-TR" w:eastAsia="en-US" w:bidi="ar-SA"/>
      </w:rPr>
    </w:lvl>
    <w:lvl w:ilvl="7" w:tplc="46FEE664">
      <w:numFmt w:val="bullet"/>
      <w:lvlText w:val="•"/>
      <w:lvlJc w:val="left"/>
      <w:pPr>
        <w:ind w:left="6564" w:hanging="708"/>
      </w:pPr>
      <w:rPr>
        <w:rFonts w:hint="default"/>
        <w:lang w:val="tr-TR" w:eastAsia="en-US" w:bidi="ar-SA"/>
      </w:rPr>
    </w:lvl>
    <w:lvl w:ilvl="8" w:tplc="385A2EB6">
      <w:numFmt w:val="bullet"/>
      <w:lvlText w:val="•"/>
      <w:lvlJc w:val="left"/>
      <w:pPr>
        <w:ind w:left="7485" w:hanging="708"/>
      </w:pPr>
      <w:rPr>
        <w:rFonts w:hint="default"/>
        <w:lang w:val="tr-TR" w:eastAsia="en-US" w:bidi="ar-SA"/>
      </w:rPr>
    </w:lvl>
  </w:abstractNum>
  <w:abstractNum w:abstractNumId="3" w15:restartNumberingAfterBreak="0">
    <w:nsid w:val="7E8C162D"/>
    <w:multiLevelType w:val="hybridMultilevel"/>
    <w:tmpl w:val="CD4EB446"/>
    <w:lvl w:ilvl="0" w:tplc="9962B2FA">
      <w:start w:val="1"/>
      <w:numFmt w:val="decimal"/>
      <w:lvlText w:val="%1-"/>
      <w:lvlJc w:val="left"/>
      <w:pPr>
        <w:ind w:left="373" w:hanging="257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BCDA94E8">
      <w:numFmt w:val="bullet"/>
      <w:lvlText w:val="•"/>
      <w:lvlJc w:val="left"/>
      <w:pPr>
        <w:ind w:left="1274" w:hanging="257"/>
      </w:pPr>
      <w:rPr>
        <w:rFonts w:hint="default"/>
        <w:lang w:val="tr-TR" w:eastAsia="en-US" w:bidi="ar-SA"/>
      </w:rPr>
    </w:lvl>
    <w:lvl w:ilvl="2" w:tplc="F5B4978E">
      <w:numFmt w:val="bullet"/>
      <w:lvlText w:val="•"/>
      <w:lvlJc w:val="left"/>
      <w:pPr>
        <w:ind w:left="2169" w:hanging="257"/>
      </w:pPr>
      <w:rPr>
        <w:rFonts w:hint="default"/>
        <w:lang w:val="tr-TR" w:eastAsia="en-US" w:bidi="ar-SA"/>
      </w:rPr>
    </w:lvl>
    <w:lvl w:ilvl="3" w:tplc="93E06DDA">
      <w:numFmt w:val="bullet"/>
      <w:lvlText w:val="•"/>
      <w:lvlJc w:val="left"/>
      <w:pPr>
        <w:ind w:left="3063" w:hanging="257"/>
      </w:pPr>
      <w:rPr>
        <w:rFonts w:hint="default"/>
        <w:lang w:val="tr-TR" w:eastAsia="en-US" w:bidi="ar-SA"/>
      </w:rPr>
    </w:lvl>
    <w:lvl w:ilvl="4" w:tplc="CA966B66">
      <w:numFmt w:val="bullet"/>
      <w:lvlText w:val="•"/>
      <w:lvlJc w:val="left"/>
      <w:pPr>
        <w:ind w:left="3958" w:hanging="257"/>
      </w:pPr>
      <w:rPr>
        <w:rFonts w:hint="default"/>
        <w:lang w:val="tr-TR" w:eastAsia="en-US" w:bidi="ar-SA"/>
      </w:rPr>
    </w:lvl>
    <w:lvl w:ilvl="5" w:tplc="C2BE8FA4">
      <w:numFmt w:val="bullet"/>
      <w:lvlText w:val="•"/>
      <w:lvlJc w:val="left"/>
      <w:pPr>
        <w:ind w:left="4853" w:hanging="257"/>
      </w:pPr>
      <w:rPr>
        <w:rFonts w:hint="default"/>
        <w:lang w:val="tr-TR" w:eastAsia="en-US" w:bidi="ar-SA"/>
      </w:rPr>
    </w:lvl>
    <w:lvl w:ilvl="6" w:tplc="EC029804">
      <w:numFmt w:val="bullet"/>
      <w:lvlText w:val="•"/>
      <w:lvlJc w:val="left"/>
      <w:pPr>
        <w:ind w:left="5747" w:hanging="257"/>
      </w:pPr>
      <w:rPr>
        <w:rFonts w:hint="default"/>
        <w:lang w:val="tr-TR" w:eastAsia="en-US" w:bidi="ar-SA"/>
      </w:rPr>
    </w:lvl>
    <w:lvl w:ilvl="7" w:tplc="432699CA">
      <w:numFmt w:val="bullet"/>
      <w:lvlText w:val="•"/>
      <w:lvlJc w:val="left"/>
      <w:pPr>
        <w:ind w:left="6642" w:hanging="257"/>
      </w:pPr>
      <w:rPr>
        <w:rFonts w:hint="default"/>
        <w:lang w:val="tr-TR" w:eastAsia="en-US" w:bidi="ar-SA"/>
      </w:rPr>
    </w:lvl>
    <w:lvl w:ilvl="8" w:tplc="445A9254">
      <w:numFmt w:val="bullet"/>
      <w:lvlText w:val="•"/>
      <w:lvlJc w:val="left"/>
      <w:pPr>
        <w:ind w:left="7537" w:hanging="257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C7"/>
    <w:rsid w:val="00475E7C"/>
    <w:rsid w:val="00505063"/>
    <w:rsid w:val="00524726"/>
    <w:rsid w:val="005A0DCA"/>
    <w:rsid w:val="0078186D"/>
    <w:rsid w:val="00AF6D08"/>
    <w:rsid w:val="00B35710"/>
    <w:rsid w:val="00BF4DC7"/>
    <w:rsid w:val="00CA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3956A-4560-4B5F-9B88-E38D943B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3"/>
      <w:ind w:left="1841" w:right="1861"/>
      <w:jc w:val="center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ind w:left="716" w:hanging="255"/>
      <w:outlineLvl w:val="1"/>
    </w:pPr>
    <w:rPr>
      <w:b/>
      <w:bCs/>
      <w:sz w:val="20"/>
      <w:szCs w:val="2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6"/>
      <w:ind w:left="375" w:hanging="2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50"/>
    </w:pPr>
  </w:style>
  <w:style w:type="paragraph" w:styleId="stbilgi">
    <w:name w:val="header"/>
    <w:basedOn w:val="Normal"/>
    <w:link w:val="stbilgiChar"/>
    <w:uiPriority w:val="99"/>
    <w:unhideWhenUsed/>
    <w:rsid w:val="005050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5063"/>
    <w:rPr>
      <w:rFonts w:ascii="Arial" w:eastAsia="Arial" w:hAnsi="Arial" w:cs="Arial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5050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05063"/>
    <w:rPr>
      <w:rFonts w:ascii="Arial" w:eastAsia="Arial" w:hAnsi="Arial" w:cs="Arial"/>
      <w:lang w:val="tr-TR"/>
    </w:rPr>
  </w:style>
  <w:style w:type="table" w:styleId="TabloKlavuzu">
    <w:name w:val="Table Grid"/>
    <w:basedOn w:val="NormalTablo"/>
    <w:uiPriority w:val="59"/>
    <w:rsid w:val="00505063"/>
    <w:pPr>
      <w:widowControl/>
      <w:autoSpaceDE/>
      <w:autoSpaceDN/>
    </w:pPr>
    <w:rPr>
      <w:rFonts w:ascii="Times New Roman" w:eastAsiaTheme="minorEastAsia" w:hAnsi="Times New Roman" w:cs="Times New Roman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ELİF</dc:creator>
  <cp:lastModifiedBy>mühendislik</cp:lastModifiedBy>
  <cp:revision>2</cp:revision>
  <dcterms:created xsi:type="dcterms:W3CDTF">2023-12-25T11:47:00Z</dcterms:created>
  <dcterms:modified xsi:type="dcterms:W3CDTF">2023-12-25T11:47:00Z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2021-12-09T00:00:00Z</vt:filetime>
  </property>
</Properties>
</file>